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C8" w:rsidRPr="005F18C8" w:rsidRDefault="005F18C8" w:rsidP="005F18C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5F18C8">
        <w:rPr>
          <w:rFonts w:ascii="Times New Roman" w:eastAsia="Times New Roman" w:hAnsi="Times New Roman" w:cs="Times New Roman"/>
          <w:b/>
          <w:bCs/>
          <w:kern w:val="36"/>
          <w:sz w:val="48"/>
          <w:szCs w:val="48"/>
          <w:lang w:eastAsia="de-DE"/>
        </w:rPr>
        <w:t>Schichtshöhn</w:t>
      </w:r>
      <w:proofErr w:type="spellEnd"/>
      <w:r w:rsidRPr="005F18C8">
        <w:rPr>
          <w:rFonts w:ascii="Times New Roman" w:eastAsia="Times New Roman" w:hAnsi="Times New Roman" w:cs="Times New Roman"/>
          <w:b/>
          <w:bCs/>
          <w:kern w:val="36"/>
          <w:sz w:val="48"/>
          <w:szCs w:val="48"/>
          <w:lang w:eastAsia="de-DE"/>
        </w:rPr>
        <w:br/>
        <w:t xml:space="preserve">Gemeinde </w:t>
      </w:r>
      <w:proofErr w:type="spellStart"/>
      <w:r w:rsidRPr="005F18C8">
        <w:rPr>
          <w:rFonts w:ascii="Times New Roman" w:eastAsia="Times New Roman" w:hAnsi="Times New Roman" w:cs="Times New Roman"/>
          <w:b/>
          <w:bCs/>
          <w:kern w:val="36"/>
          <w:sz w:val="48"/>
          <w:szCs w:val="48"/>
          <w:lang w:eastAsia="de-DE"/>
        </w:rPr>
        <w:t>Mengersgereuth</w:t>
      </w:r>
      <w:proofErr w:type="spellEnd"/>
      <w:r w:rsidRPr="005F18C8">
        <w:rPr>
          <w:rFonts w:ascii="Times New Roman" w:eastAsia="Times New Roman" w:hAnsi="Times New Roman" w:cs="Times New Roman"/>
          <w:b/>
          <w:bCs/>
          <w:kern w:val="36"/>
          <w:sz w:val="48"/>
          <w:szCs w:val="48"/>
          <w:lang w:eastAsia="de-DE"/>
        </w:rPr>
        <w:t>–Hämmern</w:t>
      </w:r>
    </w:p>
    <w:p w:rsidR="005F18C8" w:rsidRPr="005F18C8" w:rsidRDefault="005F18C8" w:rsidP="005F18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F18C8">
        <w:rPr>
          <w:rFonts w:ascii="Times New Roman" w:eastAsia="Times New Roman" w:hAnsi="Times New Roman" w:cs="Times New Roman"/>
          <w:b/>
          <w:bCs/>
          <w:sz w:val="36"/>
          <w:szCs w:val="36"/>
          <w:lang w:eastAsia="de-DE"/>
        </w:rPr>
        <w:t>»Generalsblick« am Isaak</w:t>
      </w:r>
    </w:p>
    <w:p w:rsidR="005F18C8" w:rsidRPr="005F18C8" w:rsidRDefault="005F18C8" w:rsidP="005F18C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142615" cy="2440305"/>
            <wp:effectExtent l="19050" t="0" r="635" b="0"/>
            <wp:docPr id="1" name="Bild 1" descr="Blick auf Sonne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ck auf Sonneberg"/>
                    <pic:cNvPicPr>
                      <a:picLocks noChangeAspect="1" noChangeArrowheads="1"/>
                    </pic:cNvPicPr>
                  </pic:nvPicPr>
                  <pic:blipFill>
                    <a:blip r:embed="rId4" cstate="print"/>
                    <a:srcRect/>
                    <a:stretch>
                      <a:fillRect/>
                    </a:stretch>
                  </pic:blipFill>
                  <pic:spPr bwMode="auto">
                    <a:xfrm>
                      <a:off x="0" y="0"/>
                      <a:ext cx="3142615" cy="2440305"/>
                    </a:xfrm>
                    <a:prstGeom prst="rect">
                      <a:avLst/>
                    </a:prstGeom>
                    <a:noFill/>
                    <a:ln w="9525">
                      <a:noFill/>
                      <a:miter lim="800000"/>
                      <a:headEnd/>
                      <a:tailEnd/>
                    </a:ln>
                  </pic:spPr>
                </pic:pic>
              </a:graphicData>
            </a:graphic>
          </wp:inline>
        </w:drawing>
      </w:r>
      <w:r w:rsidRPr="005F18C8">
        <w:rPr>
          <w:rFonts w:ascii="Times New Roman" w:eastAsia="Times New Roman" w:hAnsi="Times New Roman" w:cs="Times New Roman"/>
          <w:sz w:val="24"/>
          <w:szCs w:val="24"/>
          <w:lang w:eastAsia="de-DE"/>
        </w:rPr>
        <w:br/>
      </w:r>
      <w:r w:rsidRPr="005F18C8">
        <w:rPr>
          <w:rFonts w:ascii="Times New Roman" w:eastAsia="Times New Roman" w:hAnsi="Times New Roman" w:cs="Times New Roman"/>
          <w:i/>
          <w:iCs/>
          <w:sz w:val="24"/>
          <w:szCs w:val="24"/>
          <w:lang w:eastAsia="de-DE"/>
        </w:rPr>
        <w:t>Blick auf Sonneberg</w:t>
      </w:r>
      <w:r w:rsidRPr="005F18C8">
        <w:rPr>
          <w:rFonts w:ascii="Times New Roman" w:eastAsia="Times New Roman" w:hAnsi="Times New Roman" w:cs="Times New Roman"/>
          <w:sz w:val="24"/>
          <w:szCs w:val="24"/>
          <w:lang w:eastAsia="de-DE"/>
        </w:rPr>
        <w:br/>
        <w:t>Foto: Tourist-Information »Schaumberger Land«</w:t>
      </w:r>
    </w:p>
    <w:p w:rsidR="005F18C8" w:rsidRPr="005F18C8" w:rsidRDefault="005F18C8" w:rsidP="005F18C8">
      <w:pPr>
        <w:spacing w:before="100" w:beforeAutospacing="1" w:after="100" w:afterAutospacing="1" w:line="240" w:lineRule="auto"/>
        <w:rPr>
          <w:rFonts w:ascii="Times New Roman" w:eastAsia="Times New Roman" w:hAnsi="Times New Roman" w:cs="Times New Roman"/>
          <w:sz w:val="24"/>
          <w:szCs w:val="24"/>
          <w:lang w:eastAsia="de-DE"/>
        </w:rPr>
      </w:pPr>
      <w:r w:rsidRPr="005F18C8">
        <w:rPr>
          <w:rFonts w:ascii="Times New Roman" w:eastAsia="Times New Roman" w:hAnsi="Times New Roman" w:cs="Times New Roman"/>
          <w:sz w:val="24"/>
          <w:szCs w:val="24"/>
          <w:lang w:eastAsia="de-DE"/>
        </w:rPr>
        <w:t>Aufgrund seiner Lage in unmittelbarer Nähe zur innerdeutschen Grenze erfolgte ab 1961 der Ausbau dieser Position zu einem Beobachtungspunkt der Grenztruppen der DDR. Von diesem Punkt aus war sowohl ein Überschauen der DDR-Grenzanlagen sowie auch des unmittelbaren Gebietes möglich.</w:t>
      </w:r>
    </w:p>
    <w:p w:rsidR="005F18C8" w:rsidRPr="005F18C8" w:rsidRDefault="005F18C8" w:rsidP="005F18C8">
      <w:pPr>
        <w:spacing w:before="100" w:beforeAutospacing="1" w:after="100" w:afterAutospacing="1" w:line="240" w:lineRule="auto"/>
        <w:rPr>
          <w:rFonts w:ascii="Times New Roman" w:eastAsia="Times New Roman" w:hAnsi="Times New Roman" w:cs="Times New Roman"/>
          <w:sz w:val="24"/>
          <w:szCs w:val="24"/>
          <w:lang w:eastAsia="de-DE"/>
        </w:rPr>
      </w:pPr>
      <w:r w:rsidRPr="005F18C8">
        <w:rPr>
          <w:rFonts w:ascii="Times New Roman" w:eastAsia="Times New Roman" w:hAnsi="Times New Roman" w:cs="Times New Roman"/>
          <w:sz w:val="24"/>
          <w:szCs w:val="24"/>
          <w:lang w:eastAsia="de-DE"/>
        </w:rPr>
        <w:t>Die besondere Bedeutung dieses Punktes ist noch heute am sehr aufwendigen Ausbau der Zufahrtswege erkennbar. Gegen den Steilhang war der Aussichtspunkt durch ein Stahlrohrgeländer abgesichert. Innerhalb des DDR-Grenzregimes diente der Punkt nicht alleine der Grenzsicherung, sondern erfüllte auch protokollarische Funktionen in der Kooperation zwischen den DDR-Grenztruppen und Gruppen der sowjetischen Streitkräfte in Deutschland (GSSD). Hier konnte prominenten Besuchern der Grenztruppen die militärische Sicherung der DDR-Grenze vorgestellt werden.</w:t>
      </w:r>
    </w:p>
    <w:p w:rsidR="005F18C8" w:rsidRPr="005F18C8" w:rsidRDefault="005F18C8" w:rsidP="005F18C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3142615" cy="2343785"/>
            <wp:effectExtent l="19050" t="0" r="635" b="0"/>
            <wp:docPr id="2" name="Bild 2" descr="Wandergruppe auf dem ehemaligen Kolonnen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dergruppe auf dem ehemaligen Kolonnenweg"/>
                    <pic:cNvPicPr>
                      <a:picLocks noChangeAspect="1" noChangeArrowheads="1"/>
                    </pic:cNvPicPr>
                  </pic:nvPicPr>
                  <pic:blipFill>
                    <a:blip r:embed="rId5" cstate="print"/>
                    <a:srcRect/>
                    <a:stretch>
                      <a:fillRect/>
                    </a:stretch>
                  </pic:blipFill>
                  <pic:spPr bwMode="auto">
                    <a:xfrm>
                      <a:off x="0" y="0"/>
                      <a:ext cx="3142615" cy="2343785"/>
                    </a:xfrm>
                    <a:prstGeom prst="rect">
                      <a:avLst/>
                    </a:prstGeom>
                    <a:noFill/>
                    <a:ln w="9525">
                      <a:noFill/>
                      <a:miter lim="800000"/>
                      <a:headEnd/>
                      <a:tailEnd/>
                    </a:ln>
                  </pic:spPr>
                </pic:pic>
              </a:graphicData>
            </a:graphic>
          </wp:inline>
        </w:drawing>
      </w:r>
      <w:r w:rsidRPr="005F18C8">
        <w:rPr>
          <w:rFonts w:ascii="Times New Roman" w:eastAsia="Times New Roman" w:hAnsi="Times New Roman" w:cs="Times New Roman"/>
          <w:sz w:val="24"/>
          <w:szCs w:val="24"/>
          <w:lang w:eastAsia="de-DE"/>
        </w:rPr>
        <w:br/>
      </w:r>
      <w:r w:rsidRPr="005F18C8">
        <w:rPr>
          <w:rFonts w:ascii="Times New Roman" w:eastAsia="Times New Roman" w:hAnsi="Times New Roman" w:cs="Times New Roman"/>
          <w:i/>
          <w:iCs/>
          <w:sz w:val="24"/>
          <w:szCs w:val="24"/>
          <w:lang w:eastAsia="de-DE"/>
        </w:rPr>
        <w:t>Wandergruppe auf dem ehemaligen Kolonnenweg</w:t>
      </w:r>
      <w:r w:rsidRPr="005F18C8">
        <w:rPr>
          <w:rFonts w:ascii="Times New Roman" w:eastAsia="Times New Roman" w:hAnsi="Times New Roman" w:cs="Times New Roman"/>
          <w:sz w:val="24"/>
          <w:szCs w:val="24"/>
          <w:lang w:eastAsia="de-DE"/>
        </w:rPr>
        <w:br/>
        <w:t>Foto: Tourist-Information »Schaumberger Land«</w:t>
      </w:r>
    </w:p>
    <w:p w:rsidR="005F18C8" w:rsidRPr="005F18C8" w:rsidRDefault="005F18C8" w:rsidP="005F18C8">
      <w:pPr>
        <w:spacing w:before="100" w:beforeAutospacing="1" w:after="100" w:afterAutospacing="1" w:line="240" w:lineRule="auto"/>
        <w:rPr>
          <w:rFonts w:ascii="Times New Roman" w:eastAsia="Times New Roman" w:hAnsi="Times New Roman" w:cs="Times New Roman"/>
          <w:sz w:val="24"/>
          <w:szCs w:val="24"/>
          <w:lang w:eastAsia="de-DE"/>
        </w:rPr>
      </w:pPr>
      <w:r w:rsidRPr="005F18C8">
        <w:rPr>
          <w:rFonts w:ascii="Times New Roman" w:eastAsia="Times New Roman" w:hAnsi="Times New Roman" w:cs="Times New Roman"/>
          <w:sz w:val="24"/>
          <w:szCs w:val="24"/>
          <w:lang w:eastAsia="de-DE"/>
        </w:rPr>
        <w:t>Zwischen 1970 und 1985 lassen sich mehrere prominente Besuche belegen. Aufgrund des häufigen Besuchs hochrangiger Militärs haben Grenzsoldaten den Flurnamen »Generalsblick« geprägt, der nach der Grenzöffnung 1989 auch Allgemeingut wurde. Erstmals schriftlich fixiert wurde er 1995 auf einer Wanderkarte.</w:t>
      </w:r>
    </w:p>
    <w:p w:rsidR="005F18C8" w:rsidRPr="005F18C8" w:rsidRDefault="005F18C8" w:rsidP="005F18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F18C8">
        <w:rPr>
          <w:rFonts w:ascii="Times New Roman" w:eastAsia="Times New Roman" w:hAnsi="Times New Roman" w:cs="Times New Roman"/>
          <w:b/>
          <w:bCs/>
          <w:sz w:val="36"/>
          <w:szCs w:val="36"/>
          <w:lang w:eastAsia="de-DE"/>
        </w:rPr>
        <w:t>Zeugnisse</w:t>
      </w:r>
    </w:p>
    <w:p w:rsidR="005F18C8" w:rsidRPr="005F18C8" w:rsidRDefault="005F18C8" w:rsidP="005F18C8">
      <w:pPr>
        <w:spacing w:before="100" w:beforeAutospacing="1" w:after="100" w:afterAutospacing="1" w:line="240" w:lineRule="auto"/>
        <w:rPr>
          <w:rFonts w:ascii="Times New Roman" w:eastAsia="Times New Roman" w:hAnsi="Times New Roman" w:cs="Times New Roman"/>
          <w:sz w:val="24"/>
          <w:szCs w:val="24"/>
          <w:lang w:eastAsia="de-DE"/>
        </w:rPr>
      </w:pPr>
      <w:r w:rsidRPr="005F18C8">
        <w:rPr>
          <w:rFonts w:ascii="Times New Roman" w:eastAsia="Times New Roman" w:hAnsi="Times New Roman" w:cs="Times New Roman"/>
          <w:sz w:val="24"/>
          <w:szCs w:val="24"/>
          <w:lang w:eastAsia="de-DE"/>
        </w:rPr>
        <w:t>In der Nähe des »Generalsblickes« findet der Wanderer noch Zeitzeugen der ehemaligen Grenzanlagen, wie Sperrgraben, Kolonnenweg und einen B-Turm.</w:t>
      </w:r>
    </w:p>
    <w:p w:rsidR="005F18C8" w:rsidRPr="005F18C8" w:rsidRDefault="005F18C8" w:rsidP="005F18C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142615" cy="2517775"/>
            <wp:effectExtent l="19050" t="0" r="635" b="0"/>
            <wp:docPr id="3" name="Bild 3" descr="Ehemalige B-Türme, Fotos: Tourist-Information »Schaumberger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emalige B-Türme, Fotos: Tourist-Information »Schaumberger Land«"/>
                    <pic:cNvPicPr>
                      <a:picLocks noChangeAspect="1" noChangeArrowheads="1"/>
                    </pic:cNvPicPr>
                  </pic:nvPicPr>
                  <pic:blipFill>
                    <a:blip r:embed="rId6" cstate="print"/>
                    <a:srcRect/>
                    <a:stretch>
                      <a:fillRect/>
                    </a:stretch>
                  </pic:blipFill>
                  <pic:spPr bwMode="auto">
                    <a:xfrm>
                      <a:off x="0" y="0"/>
                      <a:ext cx="3142615" cy="2517775"/>
                    </a:xfrm>
                    <a:prstGeom prst="rect">
                      <a:avLst/>
                    </a:prstGeom>
                    <a:noFill/>
                    <a:ln w="9525">
                      <a:noFill/>
                      <a:miter lim="800000"/>
                      <a:headEnd/>
                      <a:tailEnd/>
                    </a:ln>
                  </pic:spPr>
                </pic:pic>
              </a:graphicData>
            </a:graphic>
          </wp:inline>
        </w:drawing>
      </w:r>
      <w:r w:rsidRPr="005F18C8">
        <w:rPr>
          <w:rFonts w:ascii="Times New Roman" w:eastAsia="Times New Roman" w:hAnsi="Times New Roman" w:cs="Times New Roman"/>
          <w:sz w:val="24"/>
          <w:szCs w:val="24"/>
          <w:lang w:eastAsia="de-DE"/>
        </w:rPr>
        <w:br/>
      </w:r>
      <w:r w:rsidRPr="005F18C8">
        <w:rPr>
          <w:rFonts w:ascii="Times New Roman" w:eastAsia="Times New Roman" w:hAnsi="Times New Roman" w:cs="Times New Roman"/>
          <w:i/>
          <w:iCs/>
          <w:sz w:val="24"/>
          <w:szCs w:val="24"/>
          <w:lang w:eastAsia="de-DE"/>
        </w:rPr>
        <w:t>Ehemaliger B-Turm in der Nähe des »Generalsblickes« (links), weiterer ehemaliger B-Turm</w:t>
      </w:r>
      <w:r w:rsidRPr="005F18C8">
        <w:rPr>
          <w:rFonts w:ascii="Times New Roman" w:eastAsia="Times New Roman" w:hAnsi="Times New Roman" w:cs="Times New Roman"/>
          <w:sz w:val="24"/>
          <w:szCs w:val="24"/>
          <w:lang w:eastAsia="de-DE"/>
        </w:rPr>
        <w:br/>
        <w:t>Fotos: Tourist-Information »Schaumberger Land«</w:t>
      </w:r>
    </w:p>
    <w:p w:rsidR="009F7CA0" w:rsidRDefault="009F7CA0"/>
    <w:sectPr w:rsidR="009F7CA0" w:rsidSect="009F7C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5F18C8"/>
    <w:rsid w:val="005F18C8"/>
    <w:rsid w:val="009F7C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CA0"/>
  </w:style>
  <w:style w:type="paragraph" w:styleId="berschrift1">
    <w:name w:val="heading 1"/>
    <w:basedOn w:val="Standard"/>
    <w:link w:val="berschrift1Zchn"/>
    <w:uiPriority w:val="9"/>
    <w:qFormat/>
    <w:rsid w:val="005F1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F18C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18C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F18C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F18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u">
    <w:name w:val="bu"/>
    <w:basedOn w:val="Absatz-Standardschriftart"/>
    <w:rsid w:val="005F18C8"/>
  </w:style>
  <w:style w:type="character" w:styleId="Hervorhebung">
    <w:name w:val="Emphasis"/>
    <w:basedOn w:val="Absatz-Standardschriftart"/>
    <w:uiPriority w:val="20"/>
    <w:qFormat/>
    <w:rsid w:val="005F18C8"/>
    <w:rPr>
      <w:i/>
      <w:iCs/>
    </w:rPr>
  </w:style>
  <w:style w:type="paragraph" w:styleId="Sprechblasentext">
    <w:name w:val="Balloon Text"/>
    <w:basedOn w:val="Standard"/>
    <w:link w:val="SprechblasentextZchn"/>
    <w:uiPriority w:val="99"/>
    <w:semiHidden/>
    <w:unhideWhenUsed/>
    <w:rsid w:val="005F18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238927">
      <w:bodyDiv w:val="1"/>
      <w:marLeft w:val="0"/>
      <w:marRight w:val="0"/>
      <w:marTop w:val="0"/>
      <w:marBottom w:val="0"/>
      <w:divBdr>
        <w:top w:val="none" w:sz="0" w:space="0" w:color="auto"/>
        <w:left w:val="none" w:sz="0" w:space="0" w:color="auto"/>
        <w:bottom w:val="none" w:sz="0" w:space="0" w:color="auto"/>
        <w:right w:val="none" w:sz="0" w:space="0" w:color="auto"/>
      </w:divBdr>
      <w:divsChild>
        <w:div w:id="449906342">
          <w:marLeft w:val="0"/>
          <w:marRight w:val="0"/>
          <w:marTop w:val="0"/>
          <w:marBottom w:val="0"/>
          <w:divBdr>
            <w:top w:val="none" w:sz="0" w:space="0" w:color="auto"/>
            <w:left w:val="none" w:sz="0" w:space="0" w:color="auto"/>
            <w:bottom w:val="none" w:sz="0" w:space="0" w:color="auto"/>
            <w:right w:val="none" w:sz="0" w:space="0" w:color="auto"/>
          </w:divBdr>
        </w:div>
        <w:div w:id="59575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1435</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2016-05-13T07:35:00Z</dcterms:created>
  <dcterms:modified xsi:type="dcterms:W3CDTF">2016-05-13T07:36:00Z</dcterms:modified>
</cp:coreProperties>
</file>